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E5AB37" w14:textId="568298B2" w:rsidR="00A7538D" w:rsidRDefault="00A7538D" w:rsidP="00A7538D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D53104">
        <w:rPr>
          <w:b/>
          <w:sz w:val="28"/>
        </w:rPr>
        <w:t>:</w:t>
      </w:r>
      <w:r w:rsidR="00D53104" w:rsidRPr="00D53104">
        <w:rPr>
          <w:b/>
          <w:sz w:val="28"/>
          <w:szCs w:val="28"/>
        </w:rPr>
        <w:t xml:space="preserve"> </w:t>
      </w:r>
      <w:r w:rsidR="00D53104" w:rsidRPr="00D53104">
        <w:rPr>
          <w:rFonts w:eastAsia="Times New Roman"/>
          <w:b/>
          <w:bCs/>
          <w:sz w:val="28"/>
          <w:szCs w:val="28"/>
        </w:rPr>
        <w:t>Etyka lekarska</w:t>
      </w:r>
    </w:p>
    <w:p w14:paraId="25E6104F" w14:textId="373C3A19" w:rsidR="00A7538D" w:rsidRPr="00FB6695" w:rsidRDefault="00A7538D" w:rsidP="00A7538D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7538D" w:rsidRPr="00442D3F" w14:paraId="255C05F5" w14:textId="77777777" w:rsidTr="006122F5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060C6A70" w14:textId="77777777" w:rsidR="00A7538D" w:rsidRPr="00442D3F" w:rsidRDefault="00A7538D" w:rsidP="006122F5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A7538D" w:rsidRPr="00442D3F" w14:paraId="1F49335D" w14:textId="77777777" w:rsidTr="006122F5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65D557B" w14:textId="77777777" w:rsidR="00A7538D" w:rsidRPr="00FD14BF" w:rsidRDefault="00A7538D" w:rsidP="00F4037B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1. Kierunek studiów:</w:t>
            </w:r>
            <w:r w:rsidR="00C17D2F" w:rsidRPr="00FD14BF">
              <w:rPr>
                <w:sz w:val="24"/>
                <w:szCs w:val="24"/>
              </w:rPr>
              <w:t xml:space="preserve"> Lekarsk</w:t>
            </w:r>
            <w:r w:rsidR="00F4037B" w:rsidRPr="00FD14BF">
              <w:rPr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55A5227A" w14:textId="77777777" w:rsidR="00A7538D" w:rsidRPr="00FD14BF" w:rsidRDefault="00A7538D" w:rsidP="006122F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2. Poziom kształcenia:</w:t>
            </w:r>
            <w:r w:rsidRPr="00FD14BF">
              <w:rPr>
                <w:sz w:val="24"/>
                <w:szCs w:val="24"/>
              </w:rPr>
              <w:t xml:space="preserve"> </w:t>
            </w:r>
            <w:r w:rsidR="002B7CCD" w:rsidRPr="00FD14BF">
              <w:rPr>
                <w:sz w:val="24"/>
                <w:szCs w:val="24"/>
              </w:rPr>
              <w:t>J</w:t>
            </w:r>
            <w:r w:rsidR="00C17D2F" w:rsidRPr="00FD14BF">
              <w:rPr>
                <w:sz w:val="24"/>
                <w:szCs w:val="24"/>
              </w:rPr>
              <w:t>ednolite studia magisterskie</w:t>
            </w:r>
          </w:p>
          <w:p w14:paraId="3B289782" w14:textId="77777777" w:rsidR="00A7538D" w:rsidRPr="00FD14BF" w:rsidRDefault="00A7538D" w:rsidP="006122F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3. Forma studiów:</w:t>
            </w:r>
            <w:r w:rsidRPr="00FD14BF">
              <w:rPr>
                <w:sz w:val="24"/>
                <w:szCs w:val="24"/>
              </w:rPr>
              <w:t xml:space="preserve"> </w:t>
            </w:r>
            <w:r w:rsidR="00B116EA" w:rsidRPr="00FD14BF">
              <w:rPr>
                <w:sz w:val="24"/>
                <w:szCs w:val="24"/>
              </w:rPr>
              <w:t>S</w:t>
            </w:r>
            <w:r w:rsidR="002B7CCD" w:rsidRPr="00FD14BF">
              <w:rPr>
                <w:sz w:val="24"/>
                <w:szCs w:val="24"/>
              </w:rPr>
              <w:t>tacjonarne</w:t>
            </w:r>
            <w:r w:rsidR="00F4037B" w:rsidRPr="00FD14BF">
              <w:rPr>
                <w:sz w:val="24"/>
                <w:szCs w:val="24"/>
              </w:rPr>
              <w:t>/Niestacjonarne</w:t>
            </w:r>
          </w:p>
        </w:tc>
      </w:tr>
      <w:tr w:rsidR="00A7538D" w:rsidRPr="00442D3F" w14:paraId="1B493CDB" w14:textId="77777777" w:rsidTr="006122F5">
        <w:tc>
          <w:tcPr>
            <w:tcW w:w="4192" w:type="dxa"/>
            <w:gridSpan w:val="2"/>
          </w:tcPr>
          <w:p w14:paraId="56444828" w14:textId="7F545320" w:rsidR="00A7538D" w:rsidRPr="00AD2CAD" w:rsidRDefault="00A7538D" w:rsidP="006122F5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  <w:sz w:val="24"/>
                <w:szCs w:val="24"/>
              </w:rPr>
            </w:pPr>
            <w:r w:rsidRPr="00AD2CAD">
              <w:rPr>
                <w:b/>
                <w:color w:val="000000" w:themeColor="text1"/>
                <w:sz w:val="24"/>
                <w:szCs w:val="24"/>
              </w:rPr>
              <w:t>4. Rok:</w:t>
            </w:r>
            <w:r w:rsidRPr="00AD2CAD">
              <w:rPr>
                <w:color w:val="000000" w:themeColor="text1"/>
                <w:sz w:val="24"/>
                <w:szCs w:val="24"/>
              </w:rPr>
              <w:t xml:space="preserve"> </w:t>
            </w:r>
            <w:r w:rsidR="00B1477D" w:rsidRPr="00AD2CAD">
              <w:rPr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</w:tcPr>
          <w:p w14:paraId="14910A6A" w14:textId="77777777" w:rsidR="00A7538D" w:rsidRPr="00AD2CAD" w:rsidRDefault="00A7538D" w:rsidP="006122F5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AD2CAD">
              <w:rPr>
                <w:b/>
                <w:color w:val="000000" w:themeColor="text1"/>
                <w:sz w:val="24"/>
                <w:szCs w:val="24"/>
              </w:rPr>
              <w:t xml:space="preserve">5. Semestr: </w:t>
            </w:r>
            <w:r w:rsidR="000059AB" w:rsidRPr="00AD2CAD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059AB" w:rsidRPr="00AD2CAD">
              <w:rPr>
                <w:color w:val="000000" w:themeColor="text1"/>
                <w:sz w:val="24"/>
                <w:szCs w:val="24"/>
              </w:rPr>
              <w:t>Zgodnie z harmonogramem</w:t>
            </w:r>
          </w:p>
        </w:tc>
      </w:tr>
      <w:tr w:rsidR="00A7538D" w:rsidRPr="00442D3F" w14:paraId="018B70A1" w14:textId="77777777" w:rsidTr="006122F5">
        <w:tc>
          <w:tcPr>
            <w:tcW w:w="9692" w:type="dxa"/>
            <w:gridSpan w:val="5"/>
          </w:tcPr>
          <w:p w14:paraId="63B067D0" w14:textId="77777777" w:rsidR="00A7538D" w:rsidRPr="00AD2CAD" w:rsidRDefault="00A7538D" w:rsidP="007C09F4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AD2CAD">
              <w:rPr>
                <w:b/>
                <w:color w:val="000000" w:themeColor="text1"/>
                <w:sz w:val="24"/>
                <w:szCs w:val="24"/>
              </w:rPr>
              <w:t>6. Nazwa przedmiotu:</w:t>
            </w:r>
            <w:r w:rsidRPr="00AD2CAD">
              <w:rPr>
                <w:color w:val="000000" w:themeColor="text1"/>
                <w:sz w:val="24"/>
                <w:szCs w:val="24"/>
              </w:rPr>
              <w:t xml:space="preserve"> </w:t>
            </w:r>
            <w:r w:rsidR="00533FDE" w:rsidRPr="00AD2CAD">
              <w:rPr>
                <w:color w:val="000000" w:themeColor="text1"/>
                <w:sz w:val="24"/>
                <w:szCs w:val="24"/>
              </w:rPr>
              <w:t xml:space="preserve"> </w:t>
            </w:r>
            <w:r w:rsidR="007C09F4" w:rsidRPr="00D53104">
              <w:rPr>
                <w:rFonts w:eastAsia="Times New Roman"/>
                <w:b/>
                <w:bCs/>
                <w:sz w:val="24"/>
                <w:szCs w:val="24"/>
              </w:rPr>
              <w:t>Etyka lekarska</w:t>
            </w:r>
          </w:p>
        </w:tc>
      </w:tr>
      <w:tr w:rsidR="00A7538D" w:rsidRPr="00442D3F" w14:paraId="28F8166B" w14:textId="77777777" w:rsidTr="006122F5">
        <w:tc>
          <w:tcPr>
            <w:tcW w:w="9692" w:type="dxa"/>
            <w:gridSpan w:val="5"/>
          </w:tcPr>
          <w:p w14:paraId="5D6C90B3" w14:textId="77777777" w:rsidR="00A7538D" w:rsidRPr="00AD2CAD" w:rsidRDefault="00A7538D" w:rsidP="006122F5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AD2CAD">
              <w:rPr>
                <w:b/>
                <w:color w:val="000000" w:themeColor="text1"/>
                <w:sz w:val="24"/>
                <w:szCs w:val="24"/>
              </w:rPr>
              <w:t>7. Status przedmiotu:</w:t>
            </w:r>
            <w:r w:rsidRPr="00AD2CAD">
              <w:rPr>
                <w:color w:val="000000" w:themeColor="text1"/>
                <w:sz w:val="24"/>
                <w:szCs w:val="24"/>
              </w:rPr>
              <w:t xml:space="preserve"> </w:t>
            </w:r>
            <w:r w:rsidR="00C17D2F" w:rsidRPr="00AD2CAD">
              <w:rPr>
                <w:color w:val="000000" w:themeColor="text1"/>
                <w:sz w:val="24"/>
                <w:szCs w:val="24"/>
              </w:rPr>
              <w:t xml:space="preserve"> Obowiązkowy</w:t>
            </w:r>
          </w:p>
        </w:tc>
      </w:tr>
      <w:tr w:rsidR="00A7538D" w:rsidRPr="00442D3F" w14:paraId="0048BA5B" w14:textId="77777777" w:rsidTr="006122F5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7B5ED61B" w14:textId="5255C027" w:rsidR="00F45C89" w:rsidRPr="00AD2CAD" w:rsidRDefault="00A7538D" w:rsidP="00D53104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AD2CAD">
              <w:rPr>
                <w:b/>
                <w:color w:val="000000" w:themeColor="text1"/>
                <w:sz w:val="24"/>
                <w:szCs w:val="24"/>
              </w:rPr>
              <w:t>8. </w:t>
            </w:r>
            <w:r w:rsidRPr="00AD2CAD">
              <w:rPr>
                <w:b/>
                <w:bCs/>
                <w:color w:val="000000" w:themeColor="text1"/>
                <w:sz w:val="24"/>
                <w:szCs w:val="24"/>
              </w:rPr>
              <w:t>Treści programowe przedmiotu i przypisane do nich efekty uczenia się</w:t>
            </w:r>
          </w:p>
        </w:tc>
      </w:tr>
      <w:tr w:rsidR="00A7538D" w:rsidRPr="00442D3F" w14:paraId="60474078" w14:textId="77777777" w:rsidTr="006122F5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0121E1F2" w14:textId="078B7554" w:rsidR="00A7538D" w:rsidRDefault="0055215E" w:rsidP="006122F5">
            <w:pPr>
              <w:spacing w:after="0" w:line="240" w:lineRule="auto"/>
            </w:pPr>
            <w:r>
              <w:t>Kategorie etyczne i teorie etyczne w medycynie; odpowiedzialność zawodowa lekarza; deontologia lekarska – po</w:t>
            </w:r>
            <w:r w:rsidR="00F770CA">
              <w:t>dstawy prawne</w:t>
            </w:r>
            <w:r>
              <w:t xml:space="preserve">; etyczny wymiar decyzji medycznych; etyka badań naukowych i eksperymentu medycznego; moralne problemy umierania i  śmierci; eutanazja; stan terminalny; etyczne problemy prokreacji; etyczne problemy transplantologii; etyczne aspekty komunikowania się lekarza z pacjentem; świadoma zgoda chorego na leczenie; przestrzeganie zasad etyki i praw pacjenta; krytyczna analiza piśmiennictwa medycznego; </w:t>
            </w:r>
          </w:p>
          <w:p w14:paraId="1C6DC790" w14:textId="77777777" w:rsidR="00A7538D" w:rsidRDefault="00A7538D" w:rsidP="006122F5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3A8DB09C" w14:textId="77777777" w:rsidR="00F45C89" w:rsidRPr="000653B4" w:rsidRDefault="00A7538D" w:rsidP="00F45C89">
            <w:pPr>
              <w:spacing w:after="0" w:line="240" w:lineRule="auto"/>
              <w:rPr>
                <w:rFonts w:cstheme="minorHAnsi"/>
              </w:rPr>
            </w:pPr>
            <w:r w:rsidRPr="000653B4">
              <w:rPr>
                <w:rFonts w:cstheme="minorHAnsi"/>
              </w:rPr>
              <w:t>w zakresi</w:t>
            </w:r>
            <w:r w:rsidR="00EB1D28" w:rsidRPr="000653B4">
              <w:rPr>
                <w:rFonts w:cstheme="minorHAnsi"/>
              </w:rPr>
              <w:t xml:space="preserve">e wiedzy student zna i rozumie: </w:t>
            </w:r>
            <w:r w:rsidR="009A0AC8">
              <w:rPr>
                <w:rFonts w:cstheme="minorHAnsi"/>
              </w:rPr>
              <w:t xml:space="preserve"> </w:t>
            </w:r>
            <w:r w:rsidR="007E1A99" w:rsidRPr="00E65A5C">
              <w:rPr>
                <w:rFonts w:cstheme="minorHAnsi"/>
              </w:rPr>
              <w:t>D.W6</w:t>
            </w:r>
            <w:r w:rsidR="007E1A99">
              <w:rPr>
                <w:rFonts w:cstheme="minorHAnsi"/>
              </w:rPr>
              <w:t xml:space="preserve">, </w:t>
            </w:r>
            <w:r w:rsidR="007E1A99" w:rsidRPr="00E65A5C">
              <w:rPr>
                <w:rFonts w:cstheme="minorHAnsi"/>
              </w:rPr>
              <w:t>D.W</w:t>
            </w:r>
            <w:r w:rsidR="007E1A99">
              <w:rPr>
                <w:rFonts w:cstheme="minorHAnsi"/>
              </w:rPr>
              <w:t>1</w:t>
            </w:r>
            <w:r w:rsidR="007E1A99" w:rsidRPr="00E65A5C">
              <w:rPr>
                <w:rFonts w:cstheme="minorHAnsi"/>
              </w:rPr>
              <w:t>6</w:t>
            </w:r>
            <w:r w:rsidR="007E1A99">
              <w:rPr>
                <w:rFonts w:cstheme="minorHAnsi"/>
              </w:rPr>
              <w:t xml:space="preserve">, </w:t>
            </w:r>
            <w:r w:rsidR="007E1A99" w:rsidRPr="00E65A5C">
              <w:rPr>
                <w:rFonts w:cstheme="minorHAnsi"/>
              </w:rPr>
              <w:t>D.</w:t>
            </w:r>
            <w:r w:rsidR="007E1A99">
              <w:rPr>
                <w:rFonts w:cstheme="minorHAnsi"/>
              </w:rPr>
              <w:t xml:space="preserve">W17, </w:t>
            </w:r>
            <w:r w:rsidR="007E1A99" w:rsidRPr="00E65A5C">
              <w:rPr>
                <w:rFonts w:cstheme="minorHAnsi"/>
              </w:rPr>
              <w:t>D.</w:t>
            </w:r>
            <w:r w:rsidR="007E1A99">
              <w:rPr>
                <w:rFonts w:cstheme="minorHAnsi"/>
              </w:rPr>
              <w:t>W23,</w:t>
            </w:r>
            <w:r w:rsidR="007E1A99" w:rsidRPr="00E65A5C">
              <w:rPr>
                <w:rFonts w:cstheme="minorHAnsi"/>
              </w:rPr>
              <w:t xml:space="preserve"> </w:t>
            </w:r>
            <w:r w:rsidR="007E1A99">
              <w:rPr>
                <w:rFonts w:cstheme="minorHAnsi"/>
              </w:rPr>
              <w:t>B</w:t>
            </w:r>
            <w:r w:rsidR="007E1A99" w:rsidRPr="00E65A5C">
              <w:rPr>
                <w:rFonts w:cstheme="minorHAnsi"/>
              </w:rPr>
              <w:t>.</w:t>
            </w:r>
            <w:r w:rsidR="007E1A99">
              <w:rPr>
                <w:rFonts w:cstheme="minorHAnsi"/>
              </w:rPr>
              <w:t xml:space="preserve">W29 </w:t>
            </w:r>
          </w:p>
          <w:p w14:paraId="68BD2D95" w14:textId="20C527D3" w:rsidR="00A71DF6" w:rsidRDefault="00A7538D" w:rsidP="006122F5">
            <w:pPr>
              <w:spacing w:after="0" w:line="240" w:lineRule="auto"/>
              <w:rPr>
                <w:rFonts w:cstheme="minorHAnsi"/>
              </w:rPr>
            </w:pPr>
            <w:r w:rsidRPr="000653B4">
              <w:rPr>
                <w:rFonts w:cstheme="minorHAnsi"/>
              </w:rPr>
              <w:t>w zakresie umiejętności student potrafi:</w:t>
            </w:r>
            <w:r w:rsidR="00EB1D28" w:rsidRPr="000653B4">
              <w:rPr>
                <w:rFonts w:cstheme="minorHAnsi"/>
              </w:rPr>
              <w:t xml:space="preserve"> </w:t>
            </w:r>
            <w:r w:rsidR="00A71DF6">
              <w:rPr>
                <w:rFonts w:cstheme="minorHAnsi"/>
              </w:rPr>
              <w:t xml:space="preserve"> </w:t>
            </w:r>
            <w:r w:rsidR="007E1A99" w:rsidRPr="00E65A5C">
              <w:rPr>
                <w:rFonts w:cstheme="minorHAnsi"/>
              </w:rPr>
              <w:t>D.U13</w:t>
            </w:r>
            <w:r w:rsidR="007E1A99">
              <w:rPr>
                <w:rFonts w:cstheme="minorHAnsi"/>
              </w:rPr>
              <w:t xml:space="preserve">, </w:t>
            </w:r>
            <w:r w:rsidR="007E1A99" w:rsidRPr="00E65A5C">
              <w:rPr>
                <w:rFonts w:cstheme="minorHAnsi"/>
              </w:rPr>
              <w:t>D.</w:t>
            </w:r>
            <w:r w:rsidR="007E1A99">
              <w:rPr>
                <w:rFonts w:cstheme="minorHAnsi"/>
              </w:rPr>
              <w:t xml:space="preserve">U14, </w:t>
            </w:r>
            <w:r w:rsidR="007E1A99" w:rsidRPr="00E65A5C">
              <w:rPr>
                <w:rFonts w:cstheme="minorHAnsi"/>
              </w:rPr>
              <w:t>D.</w:t>
            </w:r>
            <w:r w:rsidR="007E1A99">
              <w:rPr>
                <w:rFonts w:cstheme="minorHAnsi"/>
              </w:rPr>
              <w:t xml:space="preserve">U15, </w:t>
            </w:r>
            <w:r w:rsidR="007E1A99" w:rsidRPr="00E65A5C">
              <w:rPr>
                <w:rFonts w:cstheme="minorHAnsi"/>
              </w:rPr>
              <w:t>D.</w:t>
            </w:r>
            <w:r w:rsidR="007E1A99">
              <w:rPr>
                <w:rFonts w:cstheme="minorHAnsi"/>
              </w:rPr>
              <w:t xml:space="preserve">U16, </w:t>
            </w:r>
            <w:r w:rsidR="007E1A99" w:rsidRPr="00E65A5C">
              <w:rPr>
                <w:rFonts w:cstheme="minorHAnsi"/>
              </w:rPr>
              <w:t>D.</w:t>
            </w:r>
            <w:r w:rsidR="007E1A99">
              <w:rPr>
                <w:rFonts w:cstheme="minorHAnsi"/>
              </w:rPr>
              <w:t>U17,</w:t>
            </w:r>
            <w:r w:rsidR="00FB6695">
              <w:rPr>
                <w:rFonts w:cstheme="minorHAnsi"/>
              </w:rPr>
              <w:t xml:space="preserve"> </w:t>
            </w:r>
            <w:r w:rsidR="00A71DF6">
              <w:rPr>
                <w:rFonts w:cstheme="minorHAnsi"/>
              </w:rPr>
              <w:t>B.U10</w:t>
            </w:r>
            <w:r w:rsidR="00A71DF6" w:rsidRPr="00A71DF6">
              <w:rPr>
                <w:rFonts w:cstheme="minorHAnsi"/>
              </w:rPr>
              <w:t xml:space="preserve">, </w:t>
            </w:r>
            <w:r w:rsidR="007E1A99">
              <w:rPr>
                <w:rFonts w:cstheme="minorHAnsi"/>
              </w:rPr>
              <w:t>E.U31</w:t>
            </w:r>
          </w:p>
          <w:p w14:paraId="3C8A8FF6" w14:textId="77777777" w:rsidR="00A7538D" w:rsidRDefault="00A7538D" w:rsidP="006122F5">
            <w:pPr>
              <w:spacing w:after="0" w:line="240" w:lineRule="auto"/>
            </w:pPr>
            <w:r w:rsidRPr="006774AA">
              <w:rPr>
                <w:rFonts w:cstheme="minorHAnsi"/>
              </w:rPr>
              <w:t>w zakresie kompetencji społecznych student jest gotów do:</w:t>
            </w:r>
            <w:r w:rsidR="00D60402" w:rsidRPr="006774AA">
              <w:rPr>
                <w:rFonts w:cstheme="minorHAnsi"/>
              </w:rPr>
              <w:t xml:space="preserve"> </w:t>
            </w:r>
            <w:r w:rsidR="00D60402" w:rsidRPr="008710A4">
              <w:rPr>
                <w:rFonts w:cstheme="minorHAnsi"/>
              </w:rPr>
              <w:t>D.</w:t>
            </w:r>
            <w:r w:rsidR="006C1B06">
              <w:rPr>
                <w:rFonts w:cstheme="minorHAnsi"/>
              </w:rPr>
              <w:t>W1</w:t>
            </w:r>
            <w:r w:rsidR="00840618">
              <w:rPr>
                <w:rFonts w:cstheme="minorHAnsi"/>
              </w:rPr>
              <w:t>8</w:t>
            </w:r>
            <w:r w:rsidR="00D60402" w:rsidRPr="008710A4">
              <w:rPr>
                <w:rFonts w:cstheme="minorHAnsi"/>
              </w:rPr>
              <w:t xml:space="preserve">, </w:t>
            </w:r>
            <w:r w:rsidR="00287646">
              <w:rPr>
                <w:rFonts w:cstheme="minorHAnsi"/>
              </w:rPr>
              <w:t>D.U12</w:t>
            </w:r>
          </w:p>
          <w:p w14:paraId="2AC19A40" w14:textId="0331D5C8" w:rsidR="00B1477D" w:rsidRPr="00442D3F" w:rsidRDefault="00B1477D" w:rsidP="006122F5">
            <w:pPr>
              <w:spacing w:after="0" w:line="240" w:lineRule="auto"/>
            </w:pPr>
            <w:r>
              <w:rPr>
                <w:b/>
              </w:rPr>
              <w:t>Forma zakończenia przedmiotu    ZALICZENIE</w:t>
            </w:r>
          </w:p>
        </w:tc>
      </w:tr>
      <w:tr w:rsidR="00A7538D" w:rsidRPr="00442D3F" w14:paraId="4938655F" w14:textId="77777777" w:rsidTr="006122F5">
        <w:tc>
          <w:tcPr>
            <w:tcW w:w="8688" w:type="dxa"/>
            <w:gridSpan w:val="4"/>
            <w:vAlign w:val="center"/>
          </w:tcPr>
          <w:p w14:paraId="288136C7" w14:textId="77777777" w:rsidR="00A7538D" w:rsidRPr="00442D3F" w:rsidRDefault="00A7538D" w:rsidP="006122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001F3B73" w14:textId="77777777" w:rsidR="00A7538D" w:rsidRPr="00442D3F" w:rsidRDefault="007C09F4" w:rsidP="006122F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A7538D" w:rsidRPr="00442D3F" w14:paraId="44F6854D" w14:textId="77777777" w:rsidTr="006122F5">
        <w:tc>
          <w:tcPr>
            <w:tcW w:w="8688" w:type="dxa"/>
            <w:gridSpan w:val="4"/>
            <w:vAlign w:val="center"/>
          </w:tcPr>
          <w:p w14:paraId="1395C901" w14:textId="77777777" w:rsidR="00A7538D" w:rsidRDefault="00A7538D" w:rsidP="006122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744CE4E8" w14:textId="77777777" w:rsidR="00A7538D" w:rsidRDefault="007C09F4" w:rsidP="006122F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7538D" w:rsidRPr="00442D3F" w14:paraId="7422CE17" w14:textId="77777777" w:rsidTr="006122F5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064BFE7" w14:textId="77777777" w:rsidR="00A7538D" w:rsidRPr="00442D3F" w:rsidRDefault="00A7538D" w:rsidP="006122F5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7538D" w:rsidRPr="00442D3F" w14:paraId="6E28118E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6494C00" w14:textId="77777777" w:rsidR="00A7538D" w:rsidRDefault="00A7538D" w:rsidP="006122F5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4F5A1BE" w14:textId="6448C660" w:rsidR="00A7538D" w:rsidRDefault="00A7538D" w:rsidP="006122F5">
            <w:pPr>
              <w:spacing w:after="0" w:line="240" w:lineRule="auto"/>
              <w:jc w:val="center"/>
            </w:pPr>
            <w:r>
              <w:t>Sposoby weryfikacji</w:t>
            </w:r>
            <w:r w:rsidR="00FB6695">
              <w:t xml:space="preserve"> </w:t>
            </w:r>
            <w:r w:rsidR="00FB6695" w:rsidRPr="006F225C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E4AFF12" w14:textId="01D4E072" w:rsidR="00A7538D" w:rsidRPr="006F225C" w:rsidRDefault="00A7538D" w:rsidP="006122F5">
            <w:pPr>
              <w:spacing w:after="0" w:line="240" w:lineRule="auto"/>
              <w:jc w:val="center"/>
            </w:pPr>
            <w:r w:rsidRPr="006F225C">
              <w:t>Sposoby oceny</w:t>
            </w:r>
            <w:r w:rsidR="00FB6695">
              <w:t xml:space="preserve"> </w:t>
            </w:r>
            <w:r w:rsidRPr="006F225C">
              <w:t>*</w:t>
            </w:r>
          </w:p>
        </w:tc>
      </w:tr>
      <w:tr w:rsidR="001D1E27" w:rsidRPr="00442D3F" w14:paraId="214D090B" w14:textId="77777777" w:rsidTr="00D8128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2366163" w14:textId="77777777" w:rsidR="001D1E27" w:rsidRPr="00D44629" w:rsidRDefault="001D1E27" w:rsidP="001D1E2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A483FCB" w14:textId="43D38A6D" w:rsidR="001D1E27" w:rsidRPr="00442D3F" w:rsidRDefault="001D1E27" w:rsidP="001D1E27">
            <w:pPr>
              <w:spacing w:after="0" w:line="240" w:lineRule="auto"/>
            </w:pPr>
            <w:r>
              <w:t>Sprawdzian ustny/pisemny – pytania testowe/otwarte</w:t>
            </w:r>
            <w:r w:rsidR="00FB6695">
              <w:t xml:space="preserve">, </w:t>
            </w:r>
            <w:r>
              <w:t xml:space="preserve">Zaliczenie </w:t>
            </w:r>
            <w:r w:rsidR="00D764CE">
              <w:t>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0C42F08" w14:textId="77777777" w:rsidR="001D1E27" w:rsidRPr="006F225C" w:rsidRDefault="001D1E27" w:rsidP="001D1E2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1D1E27" w:rsidRPr="00442D3F" w14:paraId="1AD1E31A" w14:textId="77777777" w:rsidTr="00D8128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360BB3F" w14:textId="77777777" w:rsidR="001D1E27" w:rsidRPr="00442D3F" w:rsidRDefault="001D1E27" w:rsidP="001D1E2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F1229D3" w14:textId="2CBF51F7" w:rsidR="00D764CE" w:rsidRPr="00983D1D" w:rsidRDefault="001D1E27" w:rsidP="001D1E27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D764CE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FB6695">
              <w:rPr>
                <w:noProof/>
              </w:rPr>
              <w:t xml:space="preserve">, </w:t>
            </w:r>
            <w:r w:rsidR="00D764CE">
              <w:rPr>
                <w:noProof/>
              </w:rPr>
              <w:t>Zaliczenie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6DB6C2E" w14:textId="77777777" w:rsidR="001D1E27" w:rsidRPr="006F225C" w:rsidRDefault="001D1E27" w:rsidP="001D1E2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1D1E27" w:rsidRPr="00442D3F" w14:paraId="37094FC8" w14:textId="77777777" w:rsidTr="00D8128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1020D61" w14:textId="77777777" w:rsidR="001D1E27" w:rsidRDefault="001D1E27" w:rsidP="001D1E2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6C7E6CE" w14:textId="155E2B5E" w:rsidR="001D1E27" w:rsidRPr="00983D1D" w:rsidRDefault="001D1E27" w:rsidP="001D1E27">
            <w:pPr>
              <w:spacing w:after="0" w:line="240" w:lineRule="auto"/>
            </w:pPr>
            <w:r>
              <w:t>Obserwacja</w:t>
            </w:r>
            <w:r w:rsidR="00D764CE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FB6695">
              <w:rPr>
                <w:noProof/>
              </w:rPr>
              <w:t>, Zaliczenie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DEE38E3" w14:textId="77777777" w:rsidR="001D1E27" w:rsidRPr="006F225C" w:rsidRDefault="001D1E27" w:rsidP="001D1E2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58E148D0" w14:textId="77777777" w:rsidR="000059AB" w:rsidRDefault="00A7538D" w:rsidP="00A7538D">
      <w:r w:rsidRPr="00A52355">
        <w:rPr>
          <w:b/>
          <w:sz w:val="28"/>
          <w:szCs w:val="28"/>
        </w:rPr>
        <w:t>*</w:t>
      </w:r>
      <w:r>
        <w:t xml:space="preserve"> </w:t>
      </w:r>
      <w:r w:rsidR="000059AB">
        <w:t>zgodnie z regulaminem zajęć z przedmiotu</w:t>
      </w:r>
    </w:p>
    <w:p w14:paraId="0C85CF40" w14:textId="046C80A7" w:rsidR="003E2754" w:rsidRDefault="003E2754" w:rsidP="00A7538D">
      <w:r w:rsidRPr="006366DE">
        <w:rPr>
          <w:rFonts w:eastAsia="Calibri" w:cs="Calibri"/>
          <w:b/>
        </w:rPr>
        <w:t xml:space="preserve">ZALICZENIE - </w:t>
      </w:r>
      <w:r w:rsidRPr="006366DE">
        <w:rPr>
          <w:rFonts w:eastAsia="Calibri" w:cs="Calibri"/>
        </w:rPr>
        <w:t>student zna, rozumie i wyjaśnia zakładane efekty uczenia się i potrafi je zastosować</w:t>
      </w:r>
      <w:r w:rsidRPr="006366DE">
        <w:rPr>
          <w:rFonts w:eastAsia="Calibri" w:cs="Calibri"/>
        </w:rPr>
        <w:br/>
        <w:t>w praktyce</w:t>
      </w:r>
      <w:bookmarkStart w:id="0" w:name="_GoBack"/>
      <w:bookmarkEnd w:id="0"/>
    </w:p>
    <w:p w14:paraId="55B32A1B" w14:textId="77777777" w:rsidR="00A7538D" w:rsidRDefault="000059AB" w:rsidP="00A7538D">
      <w:r>
        <w:t xml:space="preserve">    uzyskana ocena oznacza, że:</w:t>
      </w:r>
    </w:p>
    <w:p w14:paraId="55631FC7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 w:rsidR="00087653"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14:paraId="56C70A8E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2CECCDB1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139BCC8E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5B03217A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02A9C479" w14:textId="506D07E6" w:rsidR="00A7538D" w:rsidRDefault="00A7538D" w:rsidP="00282A65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FB6695">
        <w:rPr>
          <w:rFonts w:cs="Calibri"/>
          <w:color w:val="000000"/>
        </w:rPr>
        <w:t>czenia się nie zostały uzyskane</w:t>
      </w:r>
      <w:r w:rsidR="003220AA">
        <w:t xml:space="preserve">                                       </w:t>
      </w:r>
    </w:p>
    <w:p w14:paraId="45E30BFB" w14:textId="77777777" w:rsidR="0000575D" w:rsidRDefault="0000575D"/>
    <w:sectPr w:rsidR="0000575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DF2A8F"/>
    <w:multiLevelType w:val="hybridMultilevel"/>
    <w:tmpl w:val="18944156"/>
    <w:lvl w:ilvl="0" w:tplc="0BFAD71A">
      <w:start w:val="1"/>
      <w:numFmt w:val="decimal"/>
      <w:lvlText w:val="%1."/>
      <w:lvlJc w:val="left"/>
      <w:pPr>
        <w:ind w:left="417" w:hanging="360"/>
      </w:pPr>
      <w:rPr>
        <w:rFonts w:asciiTheme="minorHAnsi" w:eastAsiaTheme="minorEastAsia" w:hAnsiTheme="minorHAnsi" w:cstheme="minorHAnsi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45D959FA"/>
    <w:multiLevelType w:val="hybridMultilevel"/>
    <w:tmpl w:val="16AE64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47A67647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58767413"/>
    <w:multiLevelType w:val="hybridMultilevel"/>
    <w:tmpl w:val="A8A0717A"/>
    <w:lvl w:ilvl="0" w:tplc="8DD8432E">
      <w:start w:val="1"/>
      <w:numFmt w:val="decimal"/>
      <w:lvlText w:val="%1."/>
      <w:lvlJc w:val="left"/>
      <w:pPr>
        <w:ind w:left="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575D"/>
    <w:rsid w:val="000059AB"/>
    <w:rsid w:val="000341F6"/>
    <w:rsid w:val="0005030C"/>
    <w:rsid w:val="000653B4"/>
    <w:rsid w:val="00087653"/>
    <w:rsid w:val="000F1927"/>
    <w:rsid w:val="00166AA9"/>
    <w:rsid w:val="001721C4"/>
    <w:rsid w:val="00185144"/>
    <w:rsid w:val="001C271F"/>
    <w:rsid w:val="001D1E27"/>
    <w:rsid w:val="001E78D0"/>
    <w:rsid w:val="0021778D"/>
    <w:rsid w:val="00221525"/>
    <w:rsid w:val="00241DE1"/>
    <w:rsid w:val="00262A01"/>
    <w:rsid w:val="00262B09"/>
    <w:rsid w:val="002758FE"/>
    <w:rsid w:val="00280601"/>
    <w:rsid w:val="00282A65"/>
    <w:rsid w:val="00287646"/>
    <w:rsid w:val="002A60F1"/>
    <w:rsid w:val="002B74DF"/>
    <w:rsid w:val="002B7CCD"/>
    <w:rsid w:val="002E6020"/>
    <w:rsid w:val="002F511D"/>
    <w:rsid w:val="0032104B"/>
    <w:rsid w:val="003220AA"/>
    <w:rsid w:val="00357A3E"/>
    <w:rsid w:val="00363909"/>
    <w:rsid w:val="0039401E"/>
    <w:rsid w:val="003A1D6E"/>
    <w:rsid w:val="003B0083"/>
    <w:rsid w:val="003E2754"/>
    <w:rsid w:val="0042555C"/>
    <w:rsid w:val="00471A08"/>
    <w:rsid w:val="00482E54"/>
    <w:rsid w:val="004926E9"/>
    <w:rsid w:val="004A6CA3"/>
    <w:rsid w:val="00533FDE"/>
    <w:rsid w:val="005344E9"/>
    <w:rsid w:val="0055215E"/>
    <w:rsid w:val="005613D6"/>
    <w:rsid w:val="005B5CEF"/>
    <w:rsid w:val="005E1F89"/>
    <w:rsid w:val="005E5243"/>
    <w:rsid w:val="005F7242"/>
    <w:rsid w:val="006774AA"/>
    <w:rsid w:val="00683DED"/>
    <w:rsid w:val="006C1B06"/>
    <w:rsid w:val="006F225C"/>
    <w:rsid w:val="00732855"/>
    <w:rsid w:val="00750916"/>
    <w:rsid w:val="00783DB0"/>
    <w:rsid w:val="00784739"/>
    <w:rsid w:val="007C09F4"/>
    <w:rsid w:val="007E1A99"/>
    <w:rsid w:val="007E62A8"/>
    <w:rsid w:val="007F0290"/>
    <w:rsid w:val="00803B81"/>
    <w:rsid w:val="0081494A"/>
    <w:rsid w:val="008352D8"/>
    <w:rsid w:val="008403E6"/>
    <w:rsid w:val="00840618"/>
    <w:rsid w:val="008530B2"/>
    <w:rsid w:val="008710A4"/>
    <w:rsid w:val="008C6FD4"/>
    <w:rsid w:val="0093270C"/>
    <w:rsid w:val="00966A9A"/>
    <w:rsid w:val="00986854"/>
    <w:rsid w:val="009A0AC8"/>
    <w:rsid w:val="009B7F23"/>
    <w:rsid w:val="00A059A9"/>
    <w:rsid w:val="00A475FC"/>
    <w:rsid w:val="00A615D4"/>
    <w:rsid w:val="00A71DF6"/>
    <w:rsid w:val="00A7538D"/>
    <w:rsid w:val="00AA7BA1"/>
    <w:rsid w:val="00AD2CAD"/>
    <w:rsid w:val="00AD4734"/>
    <w:rsid w:val="00B116EA"/>
    <w:rsid w:val="00B13E83"/>
    <w:rsid w:val="00B1477D"/>
    <w:rsid w:val="00B152F3"/>
    <w:rsid w:val="00B4707B"/>
    <w:rsid w:val="00B60B0F"/>
    <w:rsid w:val="00B81D21"/>
    <w:rsid w:val="00B97294"/>
    <w:rsid w:val="00BE7D6F"/>
    <w:rsid w:val="00C17D2F"/>
    <w:rsid w:val="00C215C7"/>
    <w:rsid w:val="00C35A65"/>
    <w:rsid w:val="00C37A45"/>
    <w:rsid w:val="00C55974"/>
    <w:rsid w:val="00C66F11"/>
    <w:rsid w:val="00C7237B"/>
    <w:rsid w:val="00C929CB"/>
    <w:rsid w:val="00CC46FE"/>
    <w:rsid w:val="00CC502B"/>
    <w:rsid w:val="00D53104"/>
    <w:rsid w:val="00D60402"/>
    <w:rsid w:val="00D72884"/>
    <w:rsid w:val="00D764CE"/>
    <w:rsid w:val="00D80888"/>
    <w:rsid w:val="00DF37F9"/>
    <w:rsid w:val="00E038EC"/>
    <w:rsid w:val="00E25696"/>
    <w:rsid w:val="00E32D35"/>
    <w:rsid w:val="00E34C26"/>
    <w:rsid w:val="00E44162"/>
    <w:rsid w:val="00E55A48"/>
    <w:rsid w:val="00E5667C"/>
    <w:rsid w:val="00E6390B"/>
    <w:rsid w:val="00E64CF5"/>
    <w:rsid w:val="00E65A5C"/>
    <w:rsid w:val="00E944C8"/>
    <w:rsid w:val="00EB1D28"/>
    <w:rsid w:val="00F4037B"/>
    <w:rsid w:val="00F45C89"/>
    <w:rsid w:val="00F46B04"/>
    <w:rsid w:val="00F740AA"/>
    <w:rsid w:val="00F75F8F"/>
    <w:rsid w:val="00F770CA"/>
    <w:rsid w:val="00FB6695"/>
    <w:rsid w:val="00FC423B"/>
    <w:rsid w:val="00FD14BF"/>
    <w:rsid w:val="00FE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90F50"/>
  <w15:docId w15:val="{257B24F4-7467-44E5-AE49-6D364782F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</w:style>
  <w:style w:type="paragraph" w:styleId="Nagwek1">
    <w:name w:val="heading 1"/>
    <w:basedOn w:val="Normalny"/>
    <w:next w:val="Normalny"/>
    <w:link w:val="Nagwek1Znak"/>
    <w:uiPriority w:val="99"/>
    <w:qFormat/>
    <w:rsid w:val="00784739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ascii="Calibri" w:eastAsia="Calibri" w:hAnsi="Calibri" w:cs="Times New Roman"/>
      <w:sz w:val="24"/>
      <w:szCs w:val="24"/>
      <w:lang w:eastAsia="en-US"/>
    </w:rPr>
  </w:style>
  <w:style w:type="character" w:styleId="Hipercze">
    <w:name w:val="Hyperlink"/>
    <w:uiPriority w:val="99"/>
    <w:unhideWhenUsed/>
    <w:rsid w:val="0081494A"/>
    <w:rPr>
      <w:color w:val="0563C1"/>
      <w:u w:val="single"/>
    </w:rPr>
  </w:style>
  <w:style w:type="character" w:customStyle="1" w:styleId="Nagwek1Znak">
    <w:name w:val="Nagłówek 1 Znak"/>
    <w:basedOn w:val="Domylnaczcionkaakapitu"/>
    <w:link w:val="Nagwek1"/>
    <w:uiPriority w:val="99"/>
    <w:rsid w:val="00784739"/>
    <w:rPr>
      <w:rFonts w:ascii="Times New Roman" w:eastAsia="Calibri" w:hAnsi="Times New Roman" w:cs="Times New Roman"/>
      <w:b/>
      <w:bCs/>
      <w:sz w:val="16"/>
      <w:szCs w:val="16"/>
    </w:rPr>
  </w:style>
  <w:style w:type="paragraph" w:styleId="Bezodstpw">
    <w:name w:val="No Spacing"/>
    <w:uiPriority w:val="99"/>
    <w:qFormat/>
    <w:rsid w:val="00B60B0F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styleId="Tekstpodstawowy2">
    <w:name w:val="Body Text 2"/>
    <w:basedOn w:val="Normalny"/>
    <w:link w:val="Tekstpodstawowy2Znak"/>
    <w:rsid w:val="001721C4"/>
    <w:pPr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1721C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C6B28-9F19-4F4A-B454-EBA6837B7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364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3</cp:revision>
  <dcterms:created xsi:type="dcterms:W3CDTF">2020-05-30T21:12:00Z</dcterms:created>
  <dcterms:modified xsi:type="dcterms:W3CDTF">2020-05-31T23:00:00Z</dcterms:modified>
</cp:coreProperties>
</file>